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2879"/>
        <w:gridCol w:w="2372"/>
        <w:gridCol w:w="2361"/>
      </w:tblGrid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BC2BCB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2B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Истомина Ирина Викторовна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 эстетическое, физическое развитие.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Среднее профессиональное,</w:t>
            </w:r>
          </w:p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Вёшенский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педагогический колледж им. М. А. Шолохова №АК 0543889 от 10.06.2004г.</w:t>
            </w:r>
          </w:p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Высшее,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Ростов-на-Дону  Федеральное государственное автономное образовательное учреждение высшего профессионального образования "Южный федеральный университет"      № ВБА 0646881 от 28.06.2010г.</w:t>
            </w:r>
          </w:p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 (немецкий)</w:t>
            </w: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Pr="00710D1D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"Педагогика"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26B0" w:rsidRPr="00710D1D" w:rsidRDefault="00BC26B0" w:rsidP="0010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 педагогики "Практическая психология в образовании"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425B60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B60">
              <w:rPr>
                <w:rFonts w:ascii="Arial" w:hAnsi="Arial" w:cs="Arial"/>
                <w:sz w:val="18"/>
                <w:szCs w:val="18"/>
              </w:rPr>
              <w:t>- Авторские курсы Воскобовича В.В. «Сказочные лабиринты игры» - игровая технология интеллектуально-творческого развития детей дошкольного и младшего возраста в объеме 24ч. с  08.10.2010г.  по 10.10.2010г.</w:t>
            </w:r>
          </w:p>
          <w:p w:rsidR="00BC26B0" w:rsidRPr="00425B60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B60">
              <w:rPr>
                <w:rFonts w:ascii="Arial" w:hAnsi="Arial" w:cs="Arial"/>
                <w:sz w:val="18"/>
                <w:szCs w:val="18"/>
              </w:rPr>
              <w:t>- Авторские курсы Крыловой Н.М. «Детский сад-дом радости» в объеме 36ч. с 17.06.2011г.  по 19.06.2011г.</w:t>
            </w:r>
          </w:p>
          <w:p w:rsidR="00BC26B0" w:rsidRPr="00425B60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5B60">
              <w:rPr>
                <w:rFonts w:ascii="Arial" w:hAnsi="Arial" w:cs="Arial"/>
                <w:sz w:val="18"/>
                <w:szCs w:val="18"/>
              </w:rPr>
              <w:t xml:space="preserve"> - ГБОУ ДПО РО РИПК и ППРО по проблеме: Авторский курс Крыловой Н.М. «Детский сад – дом радости» </w:t>
            </w:r>
            <w:proofErr w:type="gramStart"/>
            <w:r w:rsidRPr="00425B60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425B60">
              <w:rPr>
                <w:rFonts w:ascii="Arial" w:hAnsi="Arial" w:cs="Arial"/>
                <w:sz w:val="18"/>
                <w:szCs w:val="18"/>
              </w:rPr>
              <w:t xml:space="preserve">ространство становления личности дошкольника в объеме 72ч.  с 18.06. 2012г. по 30.06.2012г.        </w:t>
            </w:r>
          </w:p>
          <w:p w:rsidR="00BC26B0" w:rsidRPr="00425B60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B60">
              <w:rPr>
                <w:rFonts w:ascii="Arial" w:hAnsi="Arial" w:cs="Arial"/>
                <w:sz w:val="18"/>
                <w:szCs w:val="18"/>
              </w:rPr>
              <w:t>- Авторские курсы Воскобовича В.В. «Сказочные лабиринты игры» - игровая технология интеллектуально-творческого развития детей дошкольного и младшего возраста в объеме 24ч. с  10.11.2012г.  по 12.11.2012г.</w:t>
            </w:r>
          </w:p>
          <w:p w:rsidR="00BC26B0" w:rsidRPr="00425B60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B60">
              <w:rPr>
                <w:rFonts w:ascii="Arial" w:hAnsi="Arial" w:cs="Arial"/>
                <w:sz w:val="18"/>
                <w:szCs w:val="18"/>
              </w:rPr>
              <w:t>- Авторский семинар Кочемасовой Е.Е, Касаткиной Е. И. по проблеме: "Технология реализации примерной основной образовательной программы "Мир открытий" в соответствии с требованиями Федерального государственного образовательного стандарта дошкольного образования" в объеме 16ч.  май 2014г.</w:t>
            </w:r>
          </w:p>
          <w:p w:rsidR="00BC26B0" w:rsidRPr="002D0867" w:rsidRDefault="00BC26B0" w:rsidP="00105641">
            <w:pPr>
              <w:pStyle w:val="Style1"/>
              <w:widowControl/>
              <w:ind w:left="136" w:right="28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4</w:t>
            </w:r>
            <w:r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таж работы по специальности –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</w:tr>
      <w:tr w:rsidR="00BC26B0" w:rsidRPr="00710D1D" w:rsidTr="00105641">
        <w:trPr>
          <w:tblCellSpacing w:w="15" w:type="dxa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6B0" w:rsidRPr="00710D1D" w:rsidRDefault="00BC26B0" w:rsidP="001056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категория Приказ минобразования Ростовской области №285 от 19.04.2013г.</w:t>
            </w:r>
          </w:p>
        </w:tc>
      </w:tr>
    </w:tbl>
    <w:p w:rsidR="00463E19" w:rsidRDefault="00463E19"/>
    <w:sectPr w:rsidR="00463E19" w:rsidSect="004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B0"/>
    <w:rsid w:val="000238F7"/>
    <w:rsid w:val="00036B87"/>
    <w:rsid w:val="00102CFC"/>
    <w:rsid w:val="0013792F"/>
    <w:rsid w:val="001567F8"/>
    <w:rsid w:val="001756D8"/>
    <w:rsid w:val="00183C76"/>
    <w:rsid w:val="00183D95"/>
    <w:rsid w:val="00193806"/>
    <w:rsid w:val="001D7B9D"/>
    <w:rsid w:val="00213227"/>
    <w:rsid w:val="00267B31"/>
    <w:rsid w:val="002970AD"/>
    <w:rsid w:val="002F2E6E"/>
    <w:rsid w:val="00323E6F"/>
    <w:rsid w:val="00330A1D"/>
    <w:rsid w:val="00354E60"/>
    <w:rsid w:val="003856DC"/>
    <w:rsid w:val="00391D25"/>
    <w:rsid w:val="003A5D13"/>
    <w:rsid w:val="003B1D5E"/>
    <w:rsid w:val="0040417A"/>
    <w:rsid w:val="00405656"/>
    <w:rsid w:val="00415BBF"/>
    <w:rsid w:val="0041622D"/>
    <w:rsid w:val="00425B60"/>
    <w:rsid w:val="004424CA"/>
    <w:rsid w:val="00463E19"/>
    <w:rsid w:val="004A4CAB"/>
    <w:rsid w:val="00543F2E"/>
    <w:rsid w:val="00584D96"/>
    <w:rsid w:val="005B2A2E"/>
    <w:rsid w:val="005C2FD3"/>
    <w:rsid w:val="005F381F"/>
    <w:rsid w:val="006070D0"/>
    <w:rsid w:val="006072E1"/>
    <w:rsid w:val="00642B2F"/>
    <w:rsid w:val="006607C6"/>
    <w:rsid w:val="006827F1"/>
    <w:rsid w:val="006A46BC"/>
    <w:rsid w:val="006D0E56"/>
    <w:rsid w:val="00727F50"/>
    <w:rsid w:val="007330B6"/>
    <w:rsid w:val="0075409E"/>
    <w:rsid w:val="00766BD2"/>
    <w:rsid w:val="007B1AE5"/>
    <w:rsid w:val="00800BBB"/>
    <w:rsid w:val="00814B9A"/>
    <w:rsid w:val="008266DE"/>
    <w:rsid w:val="00847CF4"/>
    <w:rsid w:val="00863C05"/>
    <w:rsid w:val="008A065B"/>
    <w:rsid w:val="008C19A3"/>
    <w:rsid w:val="008E6D92"/>
    <w:rsid w:val="00957462"/>
    <w:rsid w:val="00974448"/>
    <w:rsid w:val="009926A3"/>
    <w:rsid w:val="009B5069"/>
    <w:rsid w:val="009F722E"/>
    <w:rsid w:val="00A338E6"/>
    <w:rsid w:val="00A42B5A"/>
    <w:rsid w:val="00A540F7"/>
    <w:rsid w:val="00A65187"/>
    <w:rsid w:val="00A83D63"/>
    <w:rsid w:val="00AC01C6"/>
    <w:rsid w:val="00AC0C6E"/>
    <w:rsid w:val="00AC6174"/>
    <w:rsid w:val="00B01DB3"/>
    <w:rsid w:val="00B11153"/>
    <w:rsid w:val="00B531AD"/>
    <w:rsid w:val="00B7688D"/>
    <w:rsid w:val="00BC26B0"/>
    <w:rsid w:val="00BC5EDF"/>
    <w:rsid w:val="00BD4212"/>
    <w:rsid w:val="00BE2624"/>
    <w:rsid w:val="00C124D4"/>
    <w:rsid w:val="00C2462B"/>
    <w:rsid w:val="00C468F7"/>
    <w:rsid w:val="00C95AA3"/>
    <w:rsid w:val="00CD17C9"/>
    <w:rsid w:val="00D14C40"/>
    <w:rsid w:val="00D43C69"/>
    <w:rsid w:val="00D6181C"/>
    <w:rsid w:val="00D65940"/>
    <w:rsid w:val="00D85F10"/>
    <w:rsid w:val="00E572FD"/>
    <w:rsid w:val="00E779F3"/>
    <w:rsid w:val="00EA47DD"/>
    <w:rsid w:val="00ED1969"/>
    <w:rsid w:val="00F0056E"/>
    <w:rsid w:val="00F04B5F"/>
    <w:rsid w:val="00F163DA"/>
    <w:rsid w:val="00F421C0"/>
    <w:rsid w:val="00F456F9"/>
    <w:rsid w:val="00F46366"/>
    <w:rsid w:val="00F51A0D"/>
    <w:rsid w:val="00F55D9C"/>
    <w:rsid w:val="00F6466E"/>
    <w:rsid w:val="00F64E7A"/>
    <w:rsid w:val="00F70726"/>
    <w:rsid w:val="00F92D0C"/>
    <w:rsid w:val="00FC3091"/>
    <w:rsid w:val="00F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26B0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2014-11-18T11:33:00Z</dcterms:created>
  <dcterms:modified xsi:type="dcterms:W3CDTF">2014-11-20T10:01:00Z</dcterms:modified>
</cp:coreProperties>
</file>