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6" w:rsidRPr="00730A59" w:rsidRDefault="00F760D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CellSpacing w:w="15" w:type="dxa"/>
        <w:tblInd w:w="-902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4771"/>
        <w:gridCol w:w="1443"/>
        <w:gridCol w:w="1793"/>
      </w:tblGrid>
      <w:tr w:rsidR="00173861" w:rsidRPr="00730A59" w:rsidTr="00730A59">
        <w:trPr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Исаева Светлана Анатольевна</w:t>
            </w:r>
          </w:p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730A59" w:rsidTr="00730A59">
        <w:trPr>
          <w:trHeight w:val="370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173861" w:rsidRPr="00730A59" w:rsidTr="00730A59">
        <w:trPr>
          <w:trHeight w:val="434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173861" w:rsidRPr="00730A59" w:rsidTr="00730A59">
        <w:trPr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173861" w:rsidRPr="00730A59" w:rsidTr="00730A59">
        <w:trPr>
          <w:trHeight w:val="421"/>
          <w:tblCellSpacing w:w="15" w:type="dxa"/>
          <w:jc w:val="center"/>
        </w:trPr>
        <w:tc>
          <w:tcPr>
            <w:tcW w:w="2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730A59" w:rsidP="0073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</w:t>
            </w:r>
            <w:r w:rsidR="00173861"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730A59" w:rsidRDefault="00173861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730A59" w:rsidRPr="00730A59" w:rsidTr="00730A59">
        <w:trPr>
          <w:trHeight w:val="1052"/>
          <w:tblCellSpacing w:w="15" w:type="dxa"/>
          <w:jc w:val="center"/>
        </w:trPr>
        <w:tc>
          <w:tcPr>
            <w:tcW w:w="2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F7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н/Д. ордена трудового Красного Знамени институт сельскохозяйственного машиностроения от18.05.1986г. Диплом  НВ №  198724.</w:t>
            </w:r>
          </w:p>
          <w:p w:rsidR="00730A59" w:rsidRPr="00730A59" w:rsidRDefault="00730A59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33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Инженер-преподаватель машиностроительных дисциплин</w:t>
            </w:r>
          </w:p>
        </w:tc>
      </w:tr>
      <w:tr w:rsidR="00730A59" w:rsidRPr="00730A59" w:rsidTr="00730A59">
        <w:trPr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730A59" w:rsidRDefault="00730A59" w:rsidP="00F760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>2015г. «Государственное  бюджетное образовательное учреждение дополнительного профессионального образования Ростовской области «Ростовский институт повышения профессиональной переподготовки работников образования». Диплом о профессиональной переподготовке №612401917439.</w:t>
            </w:r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Регистрационный №179.От 16.06.2015</w:t>
            </w:r>
          </w:p>
          <w:p w:rsidR="00730A59" w:rsidRPr="00730A59" w:rsidRDefault="00730A59" w:rsidP="00F760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>2016г. Центр СДП «Школа 2000…» ФГАОУ ДПО АПК и ППРО «Инновационный потенциал и особенности реализации комплексной образовательной программы дошкольного образования «Мир открытий» от28.01.2016г. в объеме 3 часов</w:t>
            </w:r>
          </w:p>
          <w:p w:rsidR="00730A59" w:rsidRPr="00730A59" w:rsidRDefault="00730A59" w:rsidP="00F760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2016г ГБОУ ДПОРО «Ростовский институт повышения профессиональной переподготовки работников образования».  Межрегиональная научно-практическая конференция. «Реализация ФГОС: проблемы и перспективы внедрения образовательной программы дошкольного образования «Мир открытий».                      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8"/>
                <w:attr w:name="Year" w:val="2016"/>
              </w:smartTagPr>
              <w:r w:rsidRPr="00730A5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28.04.2016</w:t>
              </w:r>
            </w:smartTag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30A59" w:rsidRPr="00730A59" w:rsidRDefault="00730A59" w:rsidP="00F7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03.2018-16.03.2018г. - повышение квалификации в РФ Автономная некоммерческая организация дополнительного профессионального образования «Аничков мост» прошла обучение по дополнительной профессиональной программе А. И. Бурениной «Музыкальное воспитание детей в условиях реализации ФГОС </w:t>
            </w:r>
            <w:proofErr w:type="gramStart"/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объёме 24 ч.</w:t>
            </w:r>
          </w:p>
          <w:p w:rsidR="00730A59" w:rsidRPr="00730A59" w:rsidRDefault="00730A59" w:rsidP="00F76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30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04.04.2018 -06.04.2018г. ООО «Центр подготовки государственных и муниципальных служащих», </w:t>
            </w:r>
          </w:p>
          <w:p w:rsidR="00730A59" w:rsidRPr="00730A59" w:rsidRDefault="00730A59" w:rsidP="00F76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A59">
              <w:rPr>
                <w:rFonts w:ascii="Times New Roman" w:eastAsia="Calibri" w:hAnsi="Times New Roman" w:cs="Times New Roman"/>
                <w:sz w:val="20"/>
                <w:szCs w:val="20"/>
              </w:rPr>
              <w:t>«Правила оказания первой помощи в соответствии ФЗ «Об образовании в Российской Федерации»</w:t>
            </w:r>
            <w:proofErr w:type="gramStart"/>
            <w:r w:rsidRPr="00730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0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объеме 24 ч.</w:t>
            </w:r>
          </w:p>
          <w:p w:rsidR="00730A59" w:rsidRDefault="00730A59" w:rsidP="00730A5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730A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01.02.2019 по 15.02.2019 «Организация инклюзивного образования детей дошкольного возраста с ОВЗ в условиях реализации ФГОС</w:t>
            </w:r>
            <w:proofErr w:type="gramStart"/>
            <w:r w:rsidRPr="00730A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730A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объеме 72ч.)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 по 18.05.2019 г-</w:t>
            </w:r>
            <w:r w:rsidRPr="00730A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Авторские курсы Н. М. Крыловой </w:t>
            </w:r>
            <w:r w:rsidRPr="00730A59">
              <w:rPr>
                <w:rFonts w:ascii="Times New Roman" w:eastAsia="Calibri" w:hAnsi="Times New Roman" w:cs="Times New Roman"/>
                <w:sz w:val="20"/>
                <w:szCs w:val="20"/>
              </w:rPr>
              <w:t>«Стратегия внедрения содержания дошкольного образования в условиях реализации ФГОС ДО на примере ПООП «Детский сад – Дом радости» 2019г. (72ч)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01.03.2020г. Москва, </w:t>
            </w:r>
            <w:r w:rsidRPr="0073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прохождении курса </w:t>
            </w:r>
            <w:proofErr w:type="spellStart"/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Воспитатели России (Фо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президентских грандов). (30 у</w:t>
            </w:r>
            <w:r w:rsidRPr="0073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чебных часов)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>24 -28 августа 2020г. Сертификат выдан «Ростовским институтом повышения квалификации и профессиональной переподготовки работников образования» в подтверждение того, что принимала участие в работе Всероссийского научно-практического семинар</w:t>
            </w:r>
            <w:proofErr w:type="gramStart"/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730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международным участием) «Управление качеством дошкольного образования в условиях реализации государственной программы Российской Федерации «Развитие образования и ФГОС ДО». (20 часов).</w:t>
            </w:r>
          </w:p>
          <w:p w:rsidR="000241A7" w:rsidRPr="000241A7" w:rsidRDefault="000241A7" w:rsidP="000241A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41A7">
              <w:rPr>
                <w:rFonts w:ascii="Arial" w:eastAsia="Calibri" w:hAnsi="Arial" w:cs="Arial"/>
                <w:b/>
                <w:sz w:val="18"/>
                <w:szCs w:val="18"/>
              </w:rPr>
              <w:t xml:space="preserve">28.09 – 02.10. 2020г. </w:t>
            </w:r>
            <w:r w:rsidRPr="000241A7">
              <w:rPr>
                <w:rFonts w:ascii="Arial" w:eastAsia="Calibri" w:hAnsi="Arial" w:cs="Arial"/>
                <w:sz w:val="18"/>
                <w:szCs w:val="18"/>
              </w:rPr>
              <w:t xml:space="preserve">приняла участие в работе Всероссийского фестиваля профессиональных сообществ «В царстве родного языка»  в объёме 12 </w:t>
            </w:r>
            <w:proofErr w:type="spellStart"/>
            <w:r w:rsidRPr="000241A7">
              <w:rPr>
                <w:rFonts w:ascii="Arial" w:eastAsia="Calibri" w:hAnsi="Arial" w:cs="Arial"/>
                <w:sz w:val="18"/>
                <w:szCs w:val="18"/>
              </w:rPr>
              <w:t>часов</w:t>
            </w:r>
            <w:proofErr w:type="gramStart"/>
            <w:r w:rsidRPr="000241A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241A7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proofErr w:type="spellEnd"/>
            <w:proofErr w:type="gramEnd"/>
            <w:r w:rsidRPr="000241A7">
              <w:rPr>
                <w:rFonts w:ascii="Arial" w:eastAsia="Calibri" w:hAnsi="Arial" w:cs="Arial"/>
                <w:b/>
                <w:sz w:val="18"/>
                <w:szCs w:val="18"/>
              </w:rPr>
              <w:t xml:space="preserve"> 03.10.2020 по 06.10.2020г.</w:t>
            </w:r>
            <w:r w:rsidRPr="000241A7">
              <w:rPr>
                <w:rFonts w:ascii="Arial" w:eastAsia="Calibri" w:hAnsi="Arial" w:cs="Arial"/>
                <w:sz w:val="18"/>
                <w:szCs w:val="18"/>
              </w:rPr>
              <w:t xml:space="preserve"> прошла онлайн – семинар на тему: « </w:t>
            </w:r>
            <w:r w:rsidRPr="000241A7">
              <w:rPr>
                <w:rFonts w:ascii="Arial" w:eastAsia="Calibri" w:hAnsi="Arial" w:cs="Arial"/>
                <w:b/>
                <w:sz w:val="18"/>
                <w:szCs w:val="18"/>
              </w:rPr>
              <w:t>Особенности работы образовательной организации в условиях сложной эпидемиологической ситуации</w:t>
            </w:r>
            <w:r w:rsidRPr="000241A7">
              <w:rPr>
                <w:rFonts w:ascii="Arial" w:eastAsia="Calibri" w:hAnsi="Arial" w:cs="Arial"/>
                <w:sz w:val="18"/>
                <w:szCs w:val="18"/>
              </w:rPr>
              <w:t>» в объёме 10 часов.</w:t>
            </w:r>
            <w:bookmarkStart w:id="0" w:name="_GoBack"/>
            <w:bookmarkEnd w:id="0"/>
          </w:p>
        </w:tc>
      </w:tr>
      <w:tr w:rsidR="00730A59" w:rsidRPr="00A114E4" w:rsidTr="00730A59">
        <w:trPr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A114E4" w:rsidRDefault="00730A59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</w:t>
            </w: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F760D6" w:rsidRDefault="00730A59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стаж  –. 34</w:t>
            </w:r>
          </w:p>
          <w:p w:rsidR="00730A59" w:rsidRPr="00A114E4" w:rsidRDefault="00730A59" w:rsidP="00173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 по специальности  – 30</w:t>
            </w:r>
          </w:p>
        </w:tc>
      </w:tr>
      <w:tr w:rsidR="00730A59" w:rsidRPr="00A114E4" w:rsidTr="00730A59">
        <w:trPr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F760D6" w:rsidRDefault="00730A59" w:rsidP="005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A59" w:rsidRPr="00F760D6" w:rsidRDefault="00730A59" w:rsidP="00F7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 квалификационная категория </w:t>
            </w:r>
            <w:r w:rsidRPr="00F76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должности « воспитатель»</w:t>
            </w:r>
          </w:p>
          <w:p w:rsidR="00730A59" w:rsidRPr="00A114E4" w:rsidRDefault="00730A59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 мин образования Ростовской обл. № 44 от 21.12.2018 г.</w:t>
            </w:r>
          </w:p>
        </w:tc>
      </w:tr>
    </w:tbl>
    <w:p w:rsidR="000B49F9" w:rsidRPr="00A114E4" w:rsidRDefault="000B49F9">
      <w:pPr>
        <w:rPr>
          <w:rFonts w:ascii="Arial" w:hAnsi="Arial" w:cs="Arial"/>
          <w:sz w:val="18"/>
          <w:szCs w:val="18"/>
        </w:rPr>
      </w:pPr>
    </w:p>
    <w:sectPr w:rsidR="000B49F9" w:rsidRPr="00A114E4" w:rsidSect="009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168CE"/>
    <w:rsid w:val="000241A7"/>
    <w:rsid w:val="00050847"/>
    <w:rsid w:val="0005546E"/>
    <w:rsid w:val="000B49F9"/>
    <w:rsid w:val="000F609E"/>
    <w:rsid w:val="00135C22"/>
    <w:rsid w:val="00173861"/>
    <w:rsid w:val="00250102"/>
    <w:rsid w:val="002B7EFF"/>
    <w:rsid w:val="003533E0"/>
    <w:rsid w:val="0037381F"/>
    <w:rsid w:val="003B414C"/>
    <w:rsid w:val="00402C08"/>
    <w:rsid w:val="00440AC3"/>
    <w:rsid w:val="004534C6"/>
    <w:rsid w:val="004571F1"/>
    <w:rsid w:val="00470D5F"/>
    <w:rsid w:val="004E3198"/>
    <w:rsid w:val="005435C8"/>
    <w:rsid w:val="005564D4"/>
    <w:rsid w:val="0057759F"/>
    <w:rsid w:val="006E26D5"/>
    <w:rsid w:val="007128DA"/>
    <w:rsid w:val="00714A81"/>
    <w:rsid w:val="00730A59"/>
    <w:rsid w:val="0081178F"/>
    <w:rsid w:val="0083728B"/>
    <w:rsid w:val="00847003"/>
    <w:rsid w:val="008752C2"/>
    <w:rsid w:val="008A390E"/>
    <w:rsid w:val="008C09CC"/>
    <w:rsid w:val="008E0791"/>
    <w:rsid w:val="0091746D"/>
    <w:rsid w:val="009243F1"/>
    <w:rsid w:val="0093245A"/>
    <w:rsid w:val="009578A8"/>
    <w:rsid w:val="00980335"/>
    <w:rsid w:val="009A62D0"/>
    <w:rsid w:val="00A114E4"/>
    <w:rsid w:val="00A948D1"/>
    <w:rsid w:val="00A959F5"/>
    <w:rsid w:val="00AA1ECE"/>
    <w:rsid w:val="00B0714E"/>
    <w:rsid w:val="00BF5A3E"/>
    <w:rsid w:val="00C01780"/>
    <w:rsid w:val="00C926F8"/>
    <w:rsid w:val="00CB08FB"/>
    <w:rsid w:val="00CF37A5"/>
    <w:rsid w:val="00D05ABE"/>
    <w:rsid w:val="00D20F77"/>
    <w:rsid w:val="00D33707"/>
    <w:rsid w:val="00DB0D02"/>
    <w:rsid w:val="00DD41CF"/>
    <w:rsid w:val="00E22589"/>
    <w:rsid w:val="00E761B4"/>
    <w:rsid w:val="00EA7A38"/>
    <w:rsid w:val="00EE71C8"/>
    <w:rsid w:val="00F760D6"/>
    <w:rsid w:val="00F8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2019-07-04T11:55:00Z</cp:lastPrinted>
  <dcterms:created xsi:type="dcterms:W3CDTF">2014-11-13T05:03:00Z</dcterms:created>
  <dcterms:modified xsi:type="dcterms:W3CDTF">2005-12-31T21:20:00Z</dcterms:modified>
</cp:coreProperties>
</file>